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8651E"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Your Excellencies, Members of Government,</w:t>
      </w:r>
    </w:p>
    <w:p w14:paraId="4CBC26CF"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Distinguished Heads of Companies and Public Establishments,</w:t>
      </w:r>
    </w:p>
    <w:p w14:paraId="6929B73A"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Distinguished Economic Operators of the private sector,</w:t>
      </w:r>
    </w:p>
    <w:p w14:paraId="006718B8"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Distinguished Presidents of employers’ organizations,</w:t>
      </w:r>
    </w:p>
    <w:p w14:paraId="0E2C0CDC"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 xml:space="preserve">The Mayor of the </w:t>
      </w:r>
      <w:proofErr w:type="spellStart"/>
      <w:r w:rsidRPr="0066553B">
        <w:rPr>
          <w:rFonts w:ascii="Arial Black" w:hAnsi="Arial Black"/>
          <w:sz w:val="36"/>
          <w:szCs w:val="36"/>
          <w:lang w:val="en-US"/>
        </w:rPr>
        <w:t>Yaounde</w:t>
      </w:r>
      <w:proofErr w:type="spellEnd"/>
      <w:r w:rsidRPr="0066553B">
        <w:rPr>
          <w:rFonts w:ascii="Arial Black" w:hAnsi="Arial Black"/>
          <w:sz w:val="36"/>
          <w:szCs w:val="36"/>
          <w:lang w:val="en-US"/>
        </w:rPr>
        <w:t xml:space="preserve"> 2 Council,</w:t>
      </w:r>
    </w:p>
    <w:p w14:paraId="4AF6085F"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 xml:space="preserve">The Project Manager of the Government Action Fair, </w:t>
      </w:r>
    </w:p>
    <w:p w14:paraId="5BAC1269"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Experts and Speakers,</w:t>
      </w:r>
    </w:p>
    <w:p w14:paraId="734B39C2"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Participants,</w:t>
      </w:r>
    </w:p>
    <w:p w14:paraId="27F3ABBC"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Distinguished guests,</w:t>
      </w:r>
    </w:p>
    <w:p w14:paraId="4A100045"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Ladies and Gentlemen,</w:t>
      </w:r>
    </w:p>
    <w:p w14:paraId="62E74103"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I wish you all a warm welcome to the official opening ceremony of this 9th edition of the Government Action Fair, the SAGO 2020.</w:t>
      </w:r>
    </w:p>
    <w:p w14:paraId="5CB60A26"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Thank you for having responded in numbers to the invitation you received for this occasion.</w:t>
      </w:r>
    </w:p>
    <w:p w14:paraId="4EB02986"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 xml:space="preserve">Your presence here once again attests to the interest that each of you has in this important </w:t>
      </w:r>
      <w:r w:rsidRPr="0066553B">
        <w:rPr>
          <w:rFonts w:ascii="Arial Black" w:hAnsi="Arial Black"/>
          <w:sz w:val="36"/>
          <w:szCs w:val="36"/>
          <w:lang w:val="en-US"/>
        </w:rPr>
        <w:lastRenderedPageBreak/>
        <w:t>event, which is an event platform for showcasing government work and for establishing communication between various institutional and professional actors, for ever greater efficiency in the action of public authorities, at the service of our populations.</w:t>
      </w:r>
    </w:p>
    <w:p w14:paraId="5735CBBA"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Your Excellencies, Members of Government,</w:t>
      </w:r>
    </w:p>
    <w:p w14:paraId="45D57470"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Distinguished guests,</w:t>
      </w:r>
    </w:p>
    <w:p w14:paraId="28E0CCAC"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Ladies and Gentlemen,</w:t>
      </w:r>
    </w:p>
    <w:p w14:paraId="5318B01C"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At the end of the 8th edition of this show, which took place in 2019, we parted on a note of satisfaction overall, in view of the progress made since the previous edition, in terms of organization and the participation of numerous stakeholders.</w:t>
      </w:r>
    </w:p>
    <w:p w14:paraId="752902E7"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 xml:space="preserve">We then expressed the wish to have an even more successful event this year, with more outstanding innovations. </w:t>
      </w:r>
    </w:p>
    <w:p w14:paraId="416144DD" w14:textId="77777777" w:rsidR="0066553B" w:rsidRPr="0066553B" w:rsidRDefault="0066553B" w:rsidP="0066553B">
      <w:pPr>
        <w:rPr>
          <w:rFonts w:ascii="Arial Black" w:hAnsi="Arial Black"/>
          <w:sz w:val="36"/>
          <w:szCs w:val="36"/>
          <w:lang w:val="en-US"/>
        </w:rPr>
      </w:pPr>
      <w:r w:rsidRPr="0066553B">
        <w:rPr>
          <w:rFonts w:ascii="Arial Black" w:hAnsi="Arial Black"/>
          <w:sz w:val="36"/>
          <w:szCs w:val="36"/>
          <w:lang w:val="en-US"/>
        </w:rPr>
        <w:t xml:space="preserve">To this end, we recommended an improvement in the synergies upstream of the organization process, between the Government and the organizers, in order to increase the presence of institutional </w:t>
      </w:r>
      <w:r w:rsidRPr="0066553B">
        <w:rPr>
          <w:rFonts w:ascii="Arial Black" w:hAnsi="Arial Black"/>
          <w:sz w:val="36"/>
          <w:szCs w:val="36"/>
          <w:lang w:val="en-US"/>
        </w:rPr>
        <w:lastRenderedPageBreak/>
        <w:t>stakeholders, with a more intensive promotion for the general public, in order to improve the attractiveness of the event.</w:t>
      </w:r>
    </w:p>
    <w:p w14:paraId="036C7CA8" w14:textId="77777777" w:rsidR="001639F0" w:rsidRPr="00E2153A" w:rsidRDefault="001639F0" w:rsidP="00845EE9">
      <w:pPr>
        <w:jc w:val="both"/>
        <w:rPr>
          <w:rFonts w:ascii="Arial Black" w:hAnsi="Arial Black"/>
          <w:sz w:val="36"/>
          <w:szCs w:val="36"/>
        </w:rPr>
      </w:pPr>
      <w:r w:rsidRPr="00E2153A">
        <w:rPr>
          <w:rFonts w:ascii="Arial Black" w:hAnsi="Arial Black"/>
          <w:sz w:val="36"/>
          <w:szCs w:val="36"/>
        </w:rPr>
        <w:t>Excellences Mesdames, Messieurs les Membres du Gouvernement,</w:t>
      </w:r>
    </w:p>
    <w:p w14:paraId="73F6F4BF" w14:textId="77777777" w:rsidR="001639F0" w:rsidRPr="00E2153A" w:rsidRDefault="001639F0" w:rsidP="00845EE9">
      <w:pPr>
        <w:jc w:val="both"/>
        <w:rPr>
          <w:rFonts w:ascii="Arial Black" w:hAnsi="Arial Black"/>
          <w:sz w:val="36"/>
          <w:szCs w:val="36"/>
        </w:rPr>
      </w:pPr>
      <w:r w:rsidRPr="00E2153A">
        <w:rPr>
          <w:rFonts w:ascii="Arial Black" w:hAnsi="Arial Black"/>
          <w:sz w:val="36"/>
          <w:szCs w:val="36"/>
        </w:rPr>
        <w:t xml:space="preserve">Distingués Invités, </w:t>
      </w:r>
    </w:p>
    <w:p w14:paraId="64183AAC" w14:textId="77777777" w:rsidR="001639F0" w:rsidRPr="001639F0" w:rsidRDefault="001639F0" w:rsidP="00845EE9">
      <w:pPr>
        <w:jc w:val="both"/>
        <w:rPr>
          <w:rFonts w:ascii="Arial Black" w:hAnsi="Arial Black"/>
          <w:color w:val="FF0000"/>
          <w:sz w:val="36"/>
          <w:szCs w:val="36"/>
        </w:rPr>
      </w:pPr>
      <w:r w:rsidRPr="00E2153A">
        <w:rPr>
          <w:rFonts w:ascii="Arial Black" w:hAnsi="Arial Black"/>
          <w:sz w:val="36"/>
          <w:szCs w:val="36"/>
        </w:rPr>
        <w:t xml:space="preserve">Mesdames, Messieurs, </w:t>
      </w:r>
    </w:p>
    <w:p w14:paraId="108FB8EC" w14:textId="77777777" w:rsidR="00ED2C09" w:rsidRDefault="00ED2C09" w:rsidP="00845EE9">
      <w:pPr>
        <w:jc w:val="both"/>
        <w:rPr>
          <w:rFonts w:ascii="Arial Black" w:hAnsi="Arial Black"/>
          <w:sz w:val="36"/>
          <w:szCs w:val="36"/>
        </w:rPr>
      </w:pPr>
      <w:r w:rsidRPr="00ED2C09">
        <w:rPr>
          <w:rFonts w:ascii="Arial Black" w:hAnsi="Arial Black"/>
          <w:sz w:val="36"/>
          <w:szCs w:val="36"/>
        </w:rPr>
        <w:t xml:space="preserve">Le premier constat que nous faisons </w:t>
      </w:r>
      <w:r>
        <w:rPr>
          <w:rFonts w:ascii="Arial Black" w:hAnsi="Arial Black"/>
          <w:sz w:val="36"/>
          <w:szCs w:val="36"/>
        </w:rPr>
        <w:t xml:space="preserve">déjà, </w:t>
      </w:r>
      <w:r w:rsidRPr="00ED2C09">
        <w:rPr>
          <w:rFonts w:ascii="Arial Black" w:hAnsi="Arial Black"/>
          <w:sz w:val="36"/>
          <w:szCs w:val="36"/>
        </w:rPr>
        <w:t xml:space="preserve">à l’ouverture de cette édition, c’est l’augmentation substantielle des participants, avec </w:t>
      </w:r>
      <w:r w:rsidR="00454D4C">
        <w:rPr>
          <w:rFonts w:ascii="Arial Black" w:hAnsi="Arial Black"/>
          <w:sz w:val="36"/>
          <w:szCs w:val="36"/>
        </w:rPr>
        <w:t>plus de 150</w:t>
      </w:r>
      <w:r w:rsidRPr="00ED2C09">
        <w:rPr>
          <w:rFonts w:ascii="Arial Black" w:hAnsi="Arial Black"/>
          <w:sz w:val="36"/>
          <w:szCs w:val="36"/>
        </w:rPr>
        <w:t xml:space="preserve"> stands d’exposition, contre </w:t>
      </w:r>
      <w:r w:rsidR="00454D4C">
        <w:rPr>
          <w:rFonts w:ascii="Arial Black" w:hAnsi="Arial Black"/>
          <w:sz w:val="36"/>
          <w:szCs w:val="36"/>
        </w:rPr>
        <w:t xml:space="preserve">une cinquantaine </w:t>
      </w:r>
      <w:r w:rsidRPr="00ED2C09">
        <w:rPr>
          <w:rFonts w:ascii="Arial Black" w:hAnsi="Arial Black"/>
          <w:sz w:val="36"/>
          <w:szCs w:val="36"/>
        </w:rPr>
        <w:t>pour l’édition précédente.</w:t>
      </w:r>
    </w:p>
    <w:p w14:paraId="74B5E071" w14:textId="21E4E62E" w:rsidR="00ED2C09" w:rsidRDefault="00ED2C09" w:rsidP="00845EE9">
      <w:pPr>
        <w:jc w:val="both"/>
        <w:rPr>
          <w:rFonts w:ascii="Arial Black" w:hAnsi="Arial Black"/>
          <w:sz w:val="36"/>
          <w:szCs w:val="36"/>
        </w:rPr>
      </w:pPr>
      <w:r>
        <w:rPr>
          <w:rFonts w:ascii="Arial Black" w:hAnsi="Arial Black"/>
          <w:sz w:val="36"/>
          <w:szCs w:val="36"/>
        </w:rPr>
        <w:t xml:space="preserve">Il y a lieu, de ce point de vue, de souligner l’engagement du secteur des transports, sous l’impulsion du Ministre en charge </w:t>
      </w:r>
      <w:r w:rsidR="00454D4C">
        <w:rPr>
          <w:rFonts w:ascii="Arial Black" w:hAnsi="Arial Black"/>
          <w:sz w:val="36"/>
          <w:szCs w:val="36"/>
        </w:rPr>
        <w:t>de ce</w:t>
      </w:r>
      <w:r>
        <w:rPr>
          <w:rFonts w:ascii="Arial Black" w:hAnsi="Arial Black"/>
          <w:sz w:val="36"/>
          <w:szCs w:val="36"/>
        </w:rPr>
        <w:t xml:space="preserve"> secteur, avec une forte implication dans le</w:t>
      </w:r>
      <w:r w:rsidR="00FA4A43">
        <w:rPr>
          <w:rFonts w:ascii="Arial Black" w:hAnsi="Arial Black"/>
          <w:sz w:val="36"/>
          <w:szCs w:val="36"/>
        </w:rPr>
        <w:t>s</w:t>
      </w:r>
      <w:r>
        <w:rPr>
          <w:rFonts w:ascii="Arial Black" w:hAnsi="Arial Black"/>
          <w:sz w:val="36"/>
          <w:szCs w:val="36"/>
        </w:rPr>
        <w:t xml:space="preserve"> modules de communication et des échanges professionnels, </w:t>
      </w:r>
      <w:r w:rsidR="00B37402">
        <w:rPr>
          <w:rFonts w:ascii="Arial Black" w:hAnsi="Arial Black"/>
          <w:sz w:val="36"/>
          <w:szCs w:val="36"/>
        </w:rPr>
        <w:t>notamment</w:t>
      </w:r>
      <w:r>
        <w:rPr>
          <w:rFonts w:ascii="Arial Black" w:hAnsi="Arial Black"/>
          <w:sz w:val="36"/>
          <w:szCs w:val="36"/>
        </w:rPr>
        <w:t xml:space="preserve"> dans le cadre </w:t>
      </w:r>
      <w:r w:rsidR="00454D4C">
        <w:rPr>
          <w:rFonts w:ascii="Arial Black" w:hAnsi="Arial Black"/>
          <w:sz w:val="36"/>
          <w:szCs w:val="36"/>
        </w:rPr>
        <w:t xml:space="preserve">de </w:t>
      </w:r>
      <w:r w:rsidR="00B37402">
        <w:rPr>
          <w:rFonts w:ascii="Arial Black" w:hAnsi="Arial Black"/>
          <w:sz w:val="36"/>
          <w:szCs w:val="36"/>
        </w:rPr>
        <w:t xml:space="preserve">la conférence inaugurale, prévue cet après-midi sur le thème : « Transformation structurelle et perspectives de modernisation du secteur des </w:t>
      </w:r>
      <w:r w:rsidR="00454D4C">
        <w:rPr>
          <w:rFonts w:ascii="Arial Black" w:hAnsi="Arial Black"/>
          <w:sz w:val="36"/>
          <w:szCs w:val="36"/>
        </w:rPr>
        <w:t xml:space="preserve">transports </w:t>
      </w:r>
      <w:r w:rsidR="00B37402">
        <w:rPr>
          <w:rFonts w:ascii="Arial Black" w:hAnsi="Arial Black"/>
          <w:sz w:val="36"/>
          <w:szCs w:val="36"/>
        </w:rPr>
        <w:t xml:space="preserve">et de </w:t>
      </w:r>
      <w:r w:rsidR="00454D4C">
        <w:rPr>
          <w:rFonts w:ascii="Arial Black" w:hAnsi="Arial Black"/>
          <w:sz w:val="36"/>
          <w:szCs w:val="36"/>
        </w:rPr>
        <w:t xml:space="preserve">la </w:t>
      </w:r>
      <w:r w:rsidR="00B37402">
        <w:rPr>
          <w:rFonts w:ascii="Arial Black" w:hAnsi="Arial Black"/>
          <w:sz w:val="36"/>
          <w:szCs w:val="36"/>
        </w:rPr>
        <w:t>météorologie. »</w:t>
      </w:r>
    </w:p>
    <w:p w14:paraId="00703D6D" w14:textId="77777777" w:rsidR="00B37402" w:rsidRDefault="00B37402" w:rsidP="00845EE9">
      <w:pPr>
        <w:jc w:val="both"/>
        <w:rPr>
          <w:rFonts w:ascii="Arial Black" w:hAnsi="Arial Black"/>
          <w:sz w:val="36"/>
          <w:szCs w:val="36"/>
        </w:rPr>
      </w:pPr>
      <w:r>
        <w:rPr>
          <w:rFonts w:ascii="Arial Black" w:hAnsi="Arial Black"/>
          <w:sz w:val="36"/>
          <w:szCs w:val="36"/>
        </w:rPr>
        <w:lastRenderedPageBreak/>
        <w:t>D’autres conférences suivront également, animées par des administrations publiques et des entreprises du secteur public sur des thématiques éminemment porteuses.</w:t>
      </w:r>
    </w:p>
    <w:p w14:paraId="6CF12123" w14:textId="104C2F5C" w:rsidR="00B37402" w:rsidRDefault="00B37402" w:rsidP="00845EE9">
      <w:pPr>
        <w:jc w:val="both"/>
        <w:rPr>
          <w:rFonts w:ascii="Arial Black" w:hAnsi="Arial Black"/>
          <w:sz w:val="36"/>
          <w:szCs w:val="36"/>
        </w:rPr>
      </w:pPr>
      <w:r>
        <w:rPr>
          <w:rFonts w:ascii="Arial Black" w:hAnsi="Arial Black"/>
          <w:sz w:val="36"/>
          <w:szCs w:val="36"/>
        </w:rPr>
        <w:t>Je ci</w:t>
      </w:r>
      <w:r w:rsidR="004E60BB">
        <w:rPr>
          <w:rFonts w:ascii="Arial Black" w:hAnsi="Arial Black"/>
          <w:sz w:val="36"/>
          <w:szCs w:val="36"/>
        </w:rPr>
        <w:t>t</w:t>
      </w:r>
      <w:r>
        <w:rPr>
          <w:rFonts w:ascii="Arial Black" w:hAnsi="Arial Black"/>
          <w:sz w:val="36"/>
          <w:szCs w:val="36"/>
        </w:rPr>
        <w:t xml:space="preserve">erai à ce sujet, le Ministère de l’Emploi et de la Formation Professionnelle sur </w:t>
      </w:r>
      <w:r w:rsidR="00454D4C">
        <w:rPr>
          <w:rFonts w:ascii="Arial Black" w:hAnsi="Arial Black"/>
          <w:sz w:val="36"/>
          <w:szCs w:val="36"/>
        </w:rPr>
        <w:t xml:space="preserve">le </w:t>
      </w:r>
      <w:r>
        <w:rPr>
          <w:rFonts w:ascii="Arial Black" w:hAnsi="Arial Black"/>
          <w:sz w:val="36"/>
          <w:szCs w:val="36"/>
        </w:rPr>
        <w:t>thème</w:t>
      </w:r>
      <w:r w:rsidR="00454D4C">
        <w:rPr>
          <w:rFonts w:ascii="Arial Black" w:hAnsi="Arial Black"/>
          <w:sz w:val="36"/>
          <w:szCs w:val="36"/>
        </w:rPr>
        <w:t> :</w:t>
      </w:r>
      <w:r>
        <w:rPr>
          <w:rFonts w:ascii="Arial Black" w:hAnsi="Arial Black"/>
          <w:sz w:val="36"/>
          <w:szCs w:val="36"/>
        </w:rPr>
        <w:t xml:space="preserve"> « Miser sur le capital humain, gage de croissance économique », le Ministère du Contrôle Supérieur de l’</w:t>
      </w:r>
      <w:r w:rsidR="00FA4A43">
        <w:rPr>
          <w:rFonts w:ascii="Arial Black" w:hAnsi="Arial Black"/>
          <w:sz w:val="36"/>
          <w:szCs w:val="36"/>
        </w:rPr>
        <w:t>État</w:t>
      </w:r>
      <w:r>
        <w:rPr>
          <w:rFonts w:ascii="Arial Black" w:hAnsi="Arial Black"/>
          <w:sz w:val="36"/>
          <w:szCs w:val="36"/>
        </w:rPr>
        <w:t xml:space="preserve"> sur le thème</w:t>
      </w:r>
      <w:r w:rsidR="00454D4C">
        <w:rPr>
          <w:rFonts w:ascii="Arial Black" w:hAnsi="Arial Black"/>
          <w:sz w:val="36"/>
          <w:szCs w:val="36"/>
        </w:rPr>
        <w:t> :</w:t>
      </w:r>
      <w:r>
        <w:rPr>
          <w:rFonts w:ascii="Arial Black" w:hAnsi="Arial Black"/>
          <w:sz w:val="36"/>
          <w:szCs w:val="36"/>
        </w:rPr>
        <w:t xml:space="preserve"> « Rôle de l’Institution supérieure du contrôle dans la gestion des finances publiques », le Fonds d’</w:t>
      </w:r>
      <w:r w:rsidR="00FA4A43">
        <w:rPr>
          <w:rFonts w:ascii="Arial Black" w:hAnsi="Arial Black"/>
          <w:sz w:val="36"/>
          <w:szCs w:val="36"/>
        </w:rPr>
        <w:t>Équipement</w:t>
      </w:r>
      <w:r>
        <w:rPr>
          <w:rFonts w:ascii="Arial Black" w:hAnsi="Arial Black"/>
          <w:sz w:val="36"/>
          <w:szCs w:val="36"/>
        </w:rPr>
        <w:t xml:space="preserve"> et d’I</w:t>
      </w:r>
      <w:r w:rsidR="004E60BB">
        <w:rPr>
          <w:rFonts w:ascii="Arial Black" w:hAnsi="Arial Black"/>
          <w:sz w:val="36"/>
          <w:szCs w:val="36"/>
        </w:rPr>
        <w:t>nte</w:t>
      </w:r>
      <w:r>
        <w:rPr>
          <w:rFonts w:ascii="Arial Black" w:hAnsi="Arial Black"/>
          <w:sz w:val="36"/>
          <w:szCs w:val="36"/>
        </w:rPr>
        <w:t>rvention Intercommunale, le FEICOM qui parlera de son rôle  auprès des communes pour des services publics de qualité, du Port Autonome de Douala</w:t>
      </w:r>
      <w:r w:rsidR="004E60BB">
        <w:rPr>
          <w:rFonts w:ascii="Arial Black" w:hAnsi="Arial Black"/>
          <w:sz w:val="36"/>
          <w:szCs w:val="36"/>
        </w:rPr>
        <w:t xml:space="preserve"> venu présenter les grands axes de sa métamorphose structurelle ou encore du Bureau National de l’</w:t>
      </w:r>
      <w:r w:rsidR="00FA4A43">
        <w:rPr>
          <w:rFonts w:ascii="Arial Black" w:hAnsi="Arial Black"/>
          <w:sz w:val="36"/>
          <w:szCs w:val="36"/>
        </w:rPr>
        <w:t>État</w:t>
      </w:r>
      <w:r w:rsidR="004E60BB">
        <w:rPr>
          <w:rFonts w:ascii="Arial Black" w:hAnsi="Arial Black"/>
          <w:sz w:val="36"/>
          <w:szCs w:val="36"/>
        </w:rPr>
        <w:t xml:space="preserve"> Civil, le BUNEC en plein déploiement dans un contexte d’accélération du processus de décentralisation.</w:t>
      </w:r>
    </w:p>
    <w:p w14:paraId="799131CD" w14:textId="77777777" w:rsidR="001168A7" w:rsidRDefault="004E60BB" w:rsidP="00845EE9">
      <w:pPr>
        <w:jc w:val="both"/>
        <w:rPr>
          <w:rFonts w:ascii="Arial Black" w:hAnsi="Arial Black"/>
          <w:sz w:val="36"/>
          <w:szCs w:val="36"/>
        </w:rPr>
      </w:pPr>
      <w:r>
        <w:rPr>
          <w:rFonts w:ascii="Arial Black" w:hAnsi="Arial Black"/>
          <w:sz w:val="36"/>
          <w:szCs w:val="36"/>
        </w:rPr>
        <w:t>Nous apprécions également l’option d’élargiss</w:t>
      </w:r>
      <w:r w:rsidR="001168A7">
        <w:rPr>
          <w:rFonts w:ascii="Arial Black" w:hAnsi="Arial Black"/>
          <w:sz w:val="36"/>
          <w:szCs w:val="36"/>
        </w:rPr>
        <w:t>e</w:t>
      </w:r>
      <w:r>
        <w:rPr>
          <w:rFonts w:ascii="Arial Black" w:hAnsi="Arial Black"/>
          <w:sz w:val="36"/>
          <w:szCs w:val="36"/>
        </w:rPr>
        <w:t xml:space="preserve">ment </w:t>
      </w:r>
      <w:r w:rsidR="001168A7">
        <w:rPr>
          <w:rFonts w:ascii="Arial Black" w:hAnsi="Arial Black"/>
          <w:sz w:val="36"/>
          <w:szCs w:val="36"/>
        </w:rPr>
        <w:t xml:space="preserve">du champ du SAGO au-delà de la sphère institutionnelle, avec la participation </w:t>
      </w:r>
      <w:r w:rsidR="001168A7">
        <w:rPr>
          <w:rFonts w:ascii="Arial Black" w:hAnsi="Arial Black"/>
          <w:sz w:val="36"/>
          <w:szCs w:val="36"/>
        </w:rPr>
        <w:lastRenderedPageBreak/>
        <w:t>de plus en plus prononcée des opérateurs économiques relevant du secteur privé.</w:t>
      </w:r>
    </w:p>
    <w:p w14:paraId="5230750A" w14:textId="77777777" w:rsidR="00545771" w:rsidRDefault="001168A7" w:rsidP="001168A7">
      <w:pPr>
        <w:jc w:val="both"/>
        <w:rPr>
          <w:rFonts w:ascii="Arial Black" w:hAnsi="Arial Black"/>
          <w:sz w:val="36"/>
          <w:szCs w:val="36"/>
        </w:rPr>
      </w:pPr>
      <w:r>
        <w:rPr>
          <w:rFonts w:ascii="Arial Black" w:hAnsi="Arial Black"/>
          <w:sz w:val="36"/>
          <w:szCs w:val="36"/>
        </w:rPr>
        <w:t>En effet, et nous le disions déjà l’année dernière</w:t>
      </w:r>
      <w:r w:rsidR="004D6374">
        <w:rPr>
          <w:rFonts w:ascii="Arial Black" w:hAnsi="Arial Black"/>
          <w:sz w:val="36"/>
          <w:szCs w:val="36"/>
        </w:rPr>
        <w:t xml:space="preserve">. </w:t>
      </w:r>
      <w:r w:rsidR="00545771">
        <w:rPr>
          <w:rFonts w:ascii="Arial Black" w:hAnsi="Arial Black"/>
          <w:sz w:val="36"/>
          <w:szCs w:val="36"/>
        </w:rPr>
        <w:t>La</w:t>
      </w:r>
      <w:r>
        <w:rPr>
          <w:rFonts w:ascii="Arial Black" w:hAnsi="Arial Black"/>
          <w:sz w:val="36"/>
          <w:szCs w:val="36"/>
        </w:rPr>
        <w:t xml:space="preserve"> vitrine de l’action gouvernementale que constitue le SAGO, </w:t>
      </w:r>
      <w:r w:rsidRPr="001168A7">
        <w:rPr>
          <w:rFonts w:ascii="Arial Black" w:hAnsi="Arial Black"/>
          <w:sz w:val="36"/>
          <w:szCs w:val="36"/>
        </w:rPr>
        <w:t>ne doit pas être perçu</w:t>
      </w:r>
      <w:r>
        <w:rPr>
          <w:rFonts w:ascii="Arial Black" w:hAnsi="Arial Black"/>
          <w:sz w:val="36"/>
          <w:szCs w:val="36"/>
        </w:rPr>
        <w:t>e</w:t>
      </w:r>
      <w:r w:rsidRPr="001168A7">
        <w:rPr>
          <w:rFonts w:ascii="Arial Black" w:hAnsi="Arial Black"/>
          <w:sz w:val="36"/>
          <w:szCs w:val="36"/>
        </w:rPr>
        <w:t xml:space="preserve"> comme la seule affaire du Gouvernement. </w:t>
      </w:r>
    </w:p>
    <w:p w14:paraId="2806EC4E" w14:textId="77777777" w:rsidR="00DC7FB6" w:rsidRDefault="00545771" w:rsidP="00545771">
      <w:pPr>
        <w:jc w:val="both"/>
        <w:rPr>
          <w:rFonts w:ascii="Arial Black" w:hAnsi="Arial Black"/>
          <w:sz w:val="36"/>
          <w:szCs w:val="36"/>
        </w:rPr>
      </w:pPr>
      <w:r>
        <w:rPr>
          <w:rFonts w:ascii="Arial Black" w:hAnsi="Arial Black"/>
          <w:sz w:val="36"/>
          <w:szCs w:val="36"/>
        </w:rPr>
        <w:t>Le SAGO doit en effet</w:t>
      </w:r>
      <w:r w:rsidR="001168A7" w:rsidRPr="001168A7">
        <w:rPr>
          <w:rFonts w:ascii="Arial Black" w:hAnsi="Arial Black"/>
          <w:sz w:val="36"/>
          <w:szCs w:val="36"/>
        </w:rPr>
        <w:t xml:space="preserve"> devenir un espace plus </w:t>
      </w:r>
      <w:r w:rsidR="001168A7">
        <w:rPr>
          <w:rFonts w:ascii="Arial Black" w:hAnsi="Arial Black"/>
          <w:sz w:val="36"/>
          <w:szCs w:val="36"/>
        </w:rPr>
        <w:t>ouvert</w:t>
      </w:r>
      <w:r w:rsidR="006C46C8">
        <w:rPr>
          <w:rFonts w:ascii="Arial Black" w:hAnsi="Arial Black"/>
          <w:sz w:val="36"/>
          <w:szCs w:val="36"/>
        </w:rPr>
        <w:t>,</w:t>
      </w:r>
      <w:r w:rsidR="001168A7" w:rsidRPr="001168A7">
        <w:rPr>
          <w:rFonts w:ascii="Arial Black" w:hAnsi="Arial Black"/>
          <w:sz w:val="36"/>
          <w:szCs w:val="36"/>
        </w:rPr>
        <w:t xml:space="preserve"> à même de projeter le visage économique de l’ensemble du pays, à travers ce que les acteurs du développement, qu’ils soient publics et privés, réalisent pour le bien-être de nos populations. </w:t>
      </w:r>
    </w:p>
    <w:p w14:paraId="2CA446DA" w14:textId="77777777" w:rsidR="00DC7FB6" w:rsidRDefault="00545771" w:rsidP="00545771">
      <w:pPr>
        <w:jc w:val="both"/>
        <w:rPr>
          <w:rFonts w:ascii="Arial Black" w:hAnsi="Arial Black"/>
          <w:sz w:val="36"/>
          <w:szCs w:val="36"/>
        </w:rPr>
      </w:pPr>
      <w:r w:rsidRPr="00545771">
        <w:rPr>
          <w:rFonts w:ascii="Arial Black" w:hAnsi="Arial Black"/>
          <w:sz w:val="36"/>
          <w:szCs w:val="36"/>
        </w:rPr>
        <w:t xml:space="preserve">Car, s’il est vrai que l’élaboration des politiques publiques relève avant tout de la responsabilité des pouvoirs publics, </w:t>
      </w:r>
      <w:r>
        <w:rPr>
          <w:rFonts w:ascii="Arial Black" w:hAnsi="Arial Black"/>
          <w:sz w:val="36"/>
          <w:szCs w:val="36"/>
        </w:rPr>
        <w:t>il l’est tout autant que leur conception doit s’inspirer de l’état de leur mise en œuvre, et impliquer en aval du processus, l’ensemble des acteurs du développement national</w:t>
      </w:r>
      <w:r w:rsidRPr="00545771">
        <w:rPr>
          <w:rFonts w:ascii="Arial Black" w:hAnsi="Arial Black"/>
          <w:sz w:val="36"/>
          <w:szCs w:val="36"/>
        </w:rPr>
        <w:t>.</w:t>
      </w:r>
    </w:p>
    <w:p w14:paraId="353EDCDB" w14:textId="77777777" w:rsidR="001639F0" w:rsidRDefault="001639F0" w:rsidP="00545771">
      <w:pPr>
        <w:jc w:val="both"/>
        <w:rPr>
          <w:rFonts w:ascii="Arial Black" w:hAnsi="Arial Black"/>
          <w:sz w:val="36"/>
          <w:szCs w:val="36"/>
        </w:rPr>
      </w:pPr>
    </w:p>
    <w:p w14:paraId="47AB9839" w14:textId="77777777" w:rsidR="001639F0" w:rsidRDefault="001639F0" w:rsidP="00545771">
      <w:pPr>
        <w:jc w:val="both"/>
        <w:rPr>
          <w:rFonts w:ascii="Arial Black" w:hAnsi="Arial Black"/>
          <w:sz w:val="36"/>
          <w:szCs w:val="36"/>
        </w:rPr>
      </w:pPr>
    </w:p>
    <w:p w14:paraId="1CFB944E" w14:textId="77777777" w:rsidR="00545771" w:rsidRPr="00545771" w:rsidRDefault="00DC7FB6" w:rsidP="00545771">
      <w:pPr>
        <w:jc w:val="both"/>
        <w:rPr>
          <w:rFonts w:ascii="Arial Black" w:hAnsi="Arial Black"/>
          <w:sz w:val="36"/>
          <w:szCs w:val="36"/>
        </w:rPr>
      </w:pPr>
      <w:r>
        <w:rPr>
          <w:rFonts w:ascii="Arial Black" w:hAnsi="Arial Black"/>
          <w:sz w:val="36"/>
          <w:szCs w:val="36"/>
        </w:rPr>
        <w:lastRenderedPageBreak/>
        <w:t>Face à un tel enjeu, nous devons nous appuyer sur les apports de la communication</w:t>
      </w:r>
      <w:r w:rsidR="00454D4C">
        <w:rPr>
          <w:rFonts w:ascii="Arial Black" w:hAnsi="Arial Black"/>
          <w:sz w:val="36"/>
          <w:szCs w:val="36"/>
        </w:rPr>
        <w:t>.</w:t>
      </w:r>
      <w:r>
        <w:rPr>
          <w:rFonts w:ascii="Arial Black" w:hAnsi="Arial Black"/>
          <w:sz w:val="36"/>
          <w:szCs w:val="36"/>
        </w:rPr>
        <w:t xml:space="preserve"> </w:t>
      </w:r>
      <w:r w:rsidR="00545771" w:rsidRPr="00545771">
        <w:rPr>
          <w:rFonts w:ascii="Arial Black" w:hAnsi="Arial Black"/>
          <w:sz w:val="36"/>
          <w:szCs w:val="36"/>
        </w:rPr>
        <w:t xml:space="preserve"> </w:t>
      </w:r>
    </w:p>
    <w:p w14:paraId="7A7546C1" w14:textId="55C18807" w:rsidR="004E60BB" w:rsidRDefault="00DC7FB6" w:rsidP="00845EE9">
      <w:pPr>
        <w:jc w:val="both"/>
        <w:rPr>
          <w:rFonts w:ascii="Arial Black" w:hAnsi="Arial Black"/>
          <w:sz w:val="36"/>
          <w:szCs w:val="36"/>
        </w:rPr>
      </w:pPr>
      <w:r>
        <w:rPr>
          <w:rFonts w:ascii="Arial Black" w:hAnsi="Arial Black"/>
          <w:sz w:val="36"/>
          <w:szCs w:val="36"/>
        </w:rPr>
        <w:t>Comme nous l’indiquait le CHEF DE L’ETAT</w:t>
      </w:r>
      <w:r w:rsidR="00061396">
        <w:rPr>
          <w:rFonts w:ascii="Arial Black" w:hAnsi="Arial Black"/>
          <w:sz w:val="36"/>
          <w:szCs w:val="36"/>
        </w:rPr>
        <w:t xml:space="preserve"> dans son I</w:t>
      </w:r>
      <w:r w:rsidR="00454D4C">
        <w:rPr>
          <w:rFonts w:ascii="Arial Black" w:hAnsi="Arial Black"/>
          <w:sz w:val="36"/>
          <w:szCs w:val="36"/>
        </w:rPr>
        <w:t>nstruction G</w:t>
      </w:r>
      <w:r w:rsidR="00061396">
        <w:rPr>
          <w:rFonts w:ascii="Arial Black" w:hAnsi="Arial Black"/>
          <w:sz w:val="36"/>
          <w:szCs w:val="36"/>
        </w:rPr>
        <w:t>énérale du 01</w:t>
      </w:r>
      <w:r w:rsidR="00061396" w:rsidRPr="00061396">
        <w:rPr>
          <w:rFonts w:ascii="Arial Black" w:hAnsi="Arial Black"/>
          <w:sz w:val="36"/>
          <w:szCs w:val="36"/>
          <w:vertAlign w:val="superscript"/>
        </w:rPr>
        <w:t>er</w:t>
      </w:r>
      <w:r w:rsidR="00061396">
        <w:rPr>
          <w:rFonts w:ascii="Arial Black" w:hAnsi="Arial Black"/>
          <w:sz w:val="36"/>
          <w:szCs w:val="36"/>
        </w:rPr>
        <w:t xml:space="preserve"> octobre 2002 relative à l’organisation du travail gouvernemental, je le cite </w:t>
      </w:r>
      <w:r w:rsidR="00AE7D0E" w:rsidRPr="00061396">
        <w:rPr>
          <w:rFonts w:ascii="Arial Black" w:hAnsi="Arial Black"/>
          <w:i/>
          <w:sz w:val="36"/>
          <w:szCs w:val="36"/>
        </w:rPr>
        <w:t>« La communication est une composante essentielle du travail gouvernemental. En effet, il ne suffit pas seulement de bien faire, encore faudrait-il faire savoir. Les citoyens doivent régulièrement être informés, pour mieux percevoir les motivations et l'action des pouvoirs publics »</w:t>
      </w:r>
      <w:r w:rsidR="00454D4C">
        <w:rPr>
          <w:rFonts w:ascii="Arial Black" w:hAnsi="Arial Black"/>
          <w:i/>
          <w:sz w:val="36"/>
          <w:szCs w:val="36"/>
        </w:rPr>
        <w:t>.</w:t>
      </w:r>
      <w:r w:rsidR="00AE7D0E">
        <w:rPr>
          <w:rFonts w:ascii="Arial Black" w:hAnsi="Arial Black"/>
          <w:sz w:val="36"/>
          <w:szCs w:val="36"/>
        </w:rPr>
        <w:t xml:space="preserve"> </w:t>
      </w:r>
      <w:proofErr w:type="gramStart"/>
      <w:r w:rsidR="00AE7D0E">
        <w:rPr>
          <w:rFonts w:ascii="Arial Black" w:hAnsi="Arial Black"/>
          <w:sz w:val="36"/>
          <w:szCs w:val="36"/>
        </w:rPr>
        <w:t>fin</w:t>
      </w:r>
      <w:proofErr w:type="gramEnd"/>
      <w:r w:rsidR="00AE7D0E">
        <w:rPr>
          <w:rFonts w:ascii="Arial Black" w:hAnsi="Arial Black"/>
          <w:sz w:val="36"/>
          <w:szCs w:val="36"/>
        </w:rPr>
        <w:t xml:space="preserve"> de citation.</w:t>
      </w:r>
    </w:p>
    <w:p w14:paraId="002852D4" w14:textId="77777777" w:rsidR="00AE7D0E" w:rsidRDefault="00AE7D0E" w:rsidP="00845EE9">
      <w:pPr>
        <w:jc w:val="both"/>
        <w:rPr>
          <w:rFonts w:ascii="Arial Black" w:hAnsi="Arial Black"/>
          <w:sz w:val="36"/>
          <w:szCs w:val="36"/>
        </w:rPr>
      </w:pPr>
      <w:r>
        <w:rPr>
          <w:rFonts w:ascii="Arial Black" w:hAnsi="Arial Black"/>
          <w:sz w:val="36"/>
          <w:szCs w:val="36"/>
        </w:rPr>
        <w:t xml:space="preserve">Autrement dit, ce que le </w:t>
      </w:r>
      <w:r w:rsidR="00061396">
        <w:rPr>
          <w:rFonts w:ascii="Arial Black" w:hAnsi="Arial Black"/>
          <w:sz w:val="36"/>
          <w:szCs w:val="36"/>
        </w:rPr>
        <w:t>CHEF DE L’ETAT</w:t>
      </w:r>
      <w:r>
        <w:rPr>
          <w:rFonts w:ascii="Arial Black" w:hAnsi="Arial Black"/>
          <w:sz w:val="36"/>
          <w:szCs w:val="36"/>
        </w:rPr>
        <w:t xml:space="preserve"> nous demande </w:t>
      </w:r>
      <w:r w:rsidR="00454D4C">
        <w:rPr>
          <w:rFonts w:ascii="Arial Black" w:hAnsi="Arial Black"/>
          <w:sz w:val="36"/>
          <w:szCs w:val="36"/>
        </w:rPr>
        <w:t xml:space="preserve">de </w:t>
      </w:r>
      <w:r>
        <w:rPr>
          <w:rFonts w:ascii="Arial Black" w:hAnsi="Arial Black"/>
          <w:sz w:val="36"/>
          <w:szCs w:val="36"/>
        </w:rPr>
        <w:t>faire, c’est d’une part d’informer les populations sur</w:t>
      </w:r>
      <w:r w:rsidR="00D5064B">
        <w:rPr>
          <w:rFonts w:ascii="Arial Black" w:hAnsi="Arial Black"/>
          <w:sz w:val="36"/>
          <w:szCs w:val="36"/>
        </w:rPr>
        <w:t xml:space="preserve"> la substance de l’action gouvernementale, et d’a</w:t>
      </w:r>
      <w:r w:rsidR="00270CC1">
        <w:rPr>
          <w:rFonts w:ascii="Arial Black" w:hAnsi="Arial Black"/>
          <w:sz w:val="36"/>
          <w:szCs w:val="36"/>
        </w:rPr>
        <w:t>u</w:t>
      </w:r>
      <w:r w:rsidR="00D5064B">
        <w:rPr>
          <w:rFonts w:ascii="Arial Black" w:hAnsi="Arial Black"/>
          <w:sz w:val="36"/>
          <w:szCs w:val="36"/>
        </w:rPr>
        <w:t>tre part, de questionner en toute objectivité, l’efficacité de cette action, en la mettant à l’épreuve du public.</w:t>
      </w:r>
    </w:p>
    <w:p w14:paraId="25FE341B" w14:textId="77777777" w:rsidR="00ED2C09" w:rsidRDefault="00D5064B" w:rsidP="00845EE9">
      <w:pPr>
        <w:jc w:val="both"/>
        <w:rPr>
          <w:rFonts w:ascii="Arial Black" w:hAnsi="Arial Black"/>
          <w:sz w:val="36"/>
          <w:szCs w:val="36"/>
        </w:rPr>
      </w:pPr>
      <w:r>
        <w:rPr>
          <w:rFonts w:ascii="Arial Black" w:hAnsi="Arial Black"/>
          <w:sz w:val="36"/>
          <w:szCs w:val="36"/>
        </w:rPr>
        <w:t>C’</w:t>
      </w:r>
      <w:r w:rsidR="00454D4C">
        <w:rPr>
          <w:rFonts w:ascii="Arial Black" w:hAnsi="Arial Black"/>
          <w:sz w:val="36"/>
          <w:szCs w:val="36"/>
        </w:rPr>
        <w:t>est ainsi -</w:t>
      </w:r>
      <w:r>
        <w:rPr>
          <w:rFonts w:ascii="Arial Black" w:hAnsi="Arial Black"/>
          <w:sz w:val="36"/>
          <w:szCs w:val="36"/>
        </w:rPr>
        <w:t xml:space="preserve"> nous en sommes convaincus</w:t>
      </w:r>
      <w:r w:rsidR="00454D4C">
        <w:rPr>
          <w:rFonts w:ascii="Arial Black" w:hAnsi="Arial Black"/>
          <w:sz w:val="36"/>
          <w:szCs w:val="36"/>
        </w:rPr>
        <w:t xml:space="preserve"> -</w:t>
      </w:r>
      <w:r>
        <w:rPr>
          <w:rFonts w:ascii="Arial Black" w:hAnsi="Arial Black"/>
          <w:sz w:val="36"/>
          <w:szCs w:val="36"/>
        </w:rPr>
        <w:t xml:space="preserve"> que nous nous assurons de la cohérence entre les options prises au niveau des instances d’élaboration et d’impulsion de l’action </w:t>
      </w:r>
      <w:r>
        <w:rPr>
          <w:rFonts w:ascii="Arial Black" w:hAnsi="Arial Black"/>
          <w:sz w:val="36"/>
          <w:szCs w:val="36"/>
        </w:rPr>
        <w:lastRenderedPageBreak/>
        <w:t xml:space="preserve">gouvernementale, avec les attentes réelles des populations et partant, les résultats escomptés.  </w:t>
      </w:r>
    </w:p>
    <w:p w14:paraId="2421C648" w14:textId="77777777" w:rsidR="00D5064B" w:rsidRDefault="00D5064B" w:rsidP="00845EE9">
      <w:pPr>
        <w:jc w:val="both"/>
        <w:rPr>
          <w:rFonts w:ascii="Arial Black" w:hAnsi="Arial Black"/>
          <w:sz w:val="36"/>
          <w:szCs w:val="36"/>
        </w:rPr>
      </w:pPr>
      <w:r>
        <w:rPr>
          <w:rFonts w:ascii="Arial Black" w:hAnsi="Arial Black"/>
          <w:sz w:val="36"/>
          <w:szCs w:val="36"/>
        </w:rPr>
        <w:t>C’est dire que, mise au service de l’action gouvernementale</w:t>
      </w:r>
      <w:r w:rsidR="00675861">
        <w:rPr>
          <w:rFonts w:ascii="Arial Black" w:hAnsi="Arial Black"/>
          <w:sz w:val="36"/>
          <w:szCs w:val="36"/>
        </w:rPr>
        <w:t>, la communication se doit d’être orientée vers un impératif de performance globale, et servir de levier stratégique pour l’atteinte des objectifs d’émergence.</w:t>
      </w:r>
    </w:p>
    <w:p w14:paraId="3EC06B2F" w14:textId="77777777" w:rsidR="00461523" w:rsidRDefault="00461523" w:rsidP="00845EE9">
      <w:pPr>
        <w:jc w:val="both"/>
        <w:rPr>
          <w:rFonts w:ascii="Arial Black" w:hAnsi="Arial Black"/>
          <w:sz w:val="36"/>
          <w:szCs w:val="36"/>
        </w:rPr>
      </w:pPr>
      <w:r>
        <w:rPr>
          <w:rFonts w:ascii="Arial Black" w:hAnsi="Arial Black"/>
          <w:sz w:val="36"/>
          <w:szCs w:val="36"/>
        </w:rPr>
        <w:t xml:space="preserve">En procédant de la sorte, nous nous assurerons autant que possible de l’adhésion de nos concitoyens à nos prises d’options et de décisions. Nous serons également à même de mesurer, le cas échéant, </w:t>
      </w:r>
      <w:r w:rsidR="00956BE7">
        <w:rPr>
          <w:rFonts w:ascii="Arial Black" w:hAnsi="Arial Black"/>
          <w:sz w:val="36"/>
          <w:szCs w:val="36"/>
        </w:rPr>
        <w:t>les écarts éventuels entre les objectifs visés et nos différentes projections stratégiques.</w:t>
      </w:r>
    </w:p>
    <w:p w14:paraId="76DCB84C" w14:textId="77777777" w:rsidR="00675861" w:rsidRDefault="00675861" w:rsidP="00845EE9">
      <w:pPr>
        <w:jc w:val="both"/>
        <w:rPr>
          <w:rFonts w:ascii="Arial Black" w:hAnsi="Arial Black"/>
          <w:sz w:val="36"/>
          <w:szCs w:val="36"/>
        </w:rPr>
      </w:pPr>
      <w:r>
        <w:rPr>
          <w:rFonts w:ascii="Arial Black" w:hAnsi="Arial Black"/>
          <w: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DE LA REPUBLIQUE</w:t>
      </w:r>
      <w:r>
        <w:rPr>
          <w:rFonts w:ascii="Arial Black" w:hAnsi="Arial Black"/>
          <w:sz w:val="36"/>
          <w:szCs w:val="36"/>
        </w:rPr>
        <w:t>, Son excellence Paul BIYA, connaît ces derniers temps, une accélération notoire, avec la mise en place des Conseil</w:t>
      </w:r>
      <w:r w:rsidR="00454D4C">
        <w:rPr>
          <w:rFonts w:ascii="Arial Black" w:hAnsi="Arial Black"/>
          <w:sz w:val="36"/>
          <w:szCs w:val="36"/>
        </w:rPr>
        <w:t>s</w:t>
      </w:r>
      <w:r>
        <w:rPr>
          <w:rFonts w:ascii="Arial Black" w:hAnsi="Arial Black"/>
          <w:sz w:val="36"/>
          <w:szCs w:val="36"/>
        </w:rPr>
        <w:t xml:space="preserve"> Régionaux. </w:t>
      </w:r>
    </w:p>
    <w:p w14:paraId="0C972DBB" w14:textId="77777777" w:rsidR="00270CC1" w:rsidRDefault="00270CC1" w:rsidP="00845EE9">
      <w:pPr>
        <w:jc w:val="both"/>
        <w:rPr>
          <w:rFonts w:ascii="Arial Black" w:hAnsi="Arial Black"/>
          <w:sz w:val="36"/>
          <w:szCs w:val="36"/>
        </w:rPr>
      </w:pPr>
      <w:r>
        <w:rPr>
          <w:rFonts w:ascii="Arial Black" w:hAnsi="Arial Black"/>
          <w:sz w:val="36"/>
          <w:szCs w:val="36"/>
        </w:rPr>
        <w:lastRenderedPageBreak/>
        <w:t>Conformément à la Constitution et au Code électoral en vigueur, LE CHEF DE L’ETAT a en effet convoqué les collèges électoraux à procéder le 06 décembre 2020 à l’élection des Conseillers régionaux.</w:t>
      </w:r>
    </w:p>
    <w:p w14:paraId="1EC204A0" w14:textId="77777777" w:rsidR="00270CC1" w:rsidRPr="00545771" w:rsidRDefault="00270CC1" w:rsidP="00845EE9">
      <w:pPr>
        <w:jc w:val="both"/>
        <w:rPr>
          <w:rFonts w:ascii="Arial Black" w:hAnsi="Arial Black"/>
          <w:sz w:val="36"/>
          <w:szCs w:val="36"/>
        </w:rPr>
      </w:pPr>
      <w:r>
        <w:rPr>
          <w:rFonts w:ascii="Arial Black" w:hAnsi="Arial Black"/>
          <w:sz w:val="36"/>
          <w:szCs w:val="36"/>
        </w:rPr>
        <w:t xml:space="preserve">Au lendemain de ces élections, </w:t>
      </w:r>
      <w:r w:rsidR="00963AC3">
        <w:rPr>
          <w:rFonts w:ascii="Arial Black" w:hAnsi="Arial Black"/>
          <w:sz w:val="36"/>
          <w:szCs w:val="36"/>
        </w:rPr>
        <w:t>l’architecture</w:t>
      </w:r>
      <w:r>
        <w:rPr>
          <w:rFonts w:ascii="Arial Black" w:hAnsi="Arial Black"/>
          <w:sz w:val="36"/>
          <w:szCs w:val="36"/>
        </w:rPr>
        <w:t xml:space="preserve"> institutionnel</w:t>
      </w:r>
      <w:r w:rsidR="00963AC3">
        <w:rPr>
          <w:rFonts w:ascii="Arial Black" w:hAnsi="Arial Black"/>
          <w:sz w:val="36"/>
          <w:szCs w:val="36"/>
        </w:rPr>
        <w:t>le</w:t>
      </w:r>
      <w:r>
        <w:rPr>
          <w:rFonts w:ascii="Arial Black" w:hAnsi="Arial Black"/>
          <w:sz w:val="36"/>
          <w:szCs w:val="36"/>
        </w:rPr>
        <w:t xml:space="preserve"> de la décentralisation affichera complet dans notre pays. </w:t>
      </w:r>
    </w:p>
    <w:p w14:paraId="14382F9E" w14:textId="31C3E7F1" w:rsidR="00A84E7D" w:rsidRDefault="00963AC3" w:rsidP="00963AC3">
      <w:pPr>
        <w:jc w:val="both"/>
        <w:rPr>
          <w:rFonts w:ascii="Arial Black" w:hAnsi="Arial Black"/>
          <w:sz w:val="36"/>
          <w:szCs w:val="36"/>
        </w:rPr>
      </w:pPr>
      <w:r w:rsidRPr="00963AC3">
        <w:rPr>
          <w:rFonts w:ascii="Arial Black" w:hAnsi="Arial Black"/>
          <w:sz w:val="36"/>
          <w:szCs w:val="36"/>
        </w:rPr>
        <w:t>Dans cette nouvelle configuration, la mission</w:t>
      </w:r>
      <w:r w:rsidR="00A84E7D">
        <w:rPr>
          <w:rFonts w:ascii="Arial Black" w:hAnsi="Arial Black"/>
          <w:sz w:val="36"/>
          <w:szCs w:val="36"/>
        </w:rPr>
        <w:t xml:space="preserve"> </w:t>
      </w:r>
      <w:r w:rsidRPr="00963AC3">
        <w:rPr>
          <w:rFonts w:ascii="Arial Black" w:hAnsi="Arial Black"/>
          <w:sz w:val="36"/>
          <w:szCs w:val="36"/>
        </w:rPr>
        <w:t>générale de progrès économique et social</w:t>
      </w:r>
      <w:r w:rsidR="00A84E7D">
        <w:rPr>
          <w:rFonts w:ascii="Arial Black" w:hAnsi="Arial Black"/>
          <w:sz w:val="36"/>
          <w:szCs w:val="36"/>
        </w:rPr>
        <w:t xml:space="preserve"> dont la responsabilité incombe à l’</w:t>
      </w:r>
      <w:r w:rsidR="00FA4A43">
        <w:rPr>
          <w:rFonts w:ascii="Arial Black" w:hAnsi="Arial Black"/>
          <w:sz w:val="36"/>
          <w:szCs w:val="36"/>
        </w:rPr>
        <w:t>État</w:t>
      </w:r>
      <w:r w:rsidR="00A84E7D">
        <w:rPr>
          <w:rFonts w:ascii="Arial Black" w:hAnsi="Arial Black"/>
          <w:sz w:val="36"/>
          <w:szCs w:val="36"/>
        </w:rPr>
        <w:t xml:space="preserve"> va connaître une nouvelle dynamique au sein de laquelle la participation des populations sera plus que jamais déterminante. </w:t>
      </w:r>
    </w:p>
    <w:p w14:paraId="4A876A6F" w14:textId="77777777" w:rsidR="00956BE7" w:rsidRDefault="00A84E7D" w:rsidP="00963AC3">
      <w:pPr>
        <w:jc w:val="both"/>
        <w:rPr>
          <w:rFonts w:ascii="Arial Black" w:hAnsi="Arial Black"/>
          <w:sz w:val="36"/>
          <w:szCs w:val="36"/>
        </w:rPr>
      </w:pPr>
      <w:r>
        <w:rPr>
          <w:rFonts w:ascii="Arial Black" w:hAnsi="Arial Black"/>
          <w:sz w:val="36"/>
          <w:szCs w:val="36"/>
        </w:rPr>
        <w:t>Il va donc sans dire que</w:t>
      </w:r>
      <w:r w:rsidR="00956BE7">
        <w:rPr>
          <w:rFonts w:ascii="Arial Black" w:hAnsi="Arial Black"/>
          <w:sz w:val="36"/>
          <w:szCs w:val="36"/>
        </w:rPr>
        <w:t>,</w:t>
      </w:r>
      <w:r>
        <w:rPr>
          <w:rFonts w:ascii="Arial Black" w:hAnsi="Arial Black"/>
          <w:sz w:val="36"/>
          <w:szCs w:val="36"/>
        </w:rPr>
        <w:t xml:space="preserve"> plus encore que par le passé, des initiatives de marketing et de communication évènementielle telle que celle du SAGO, seront d’une utilité appréciable, pour la présentation des opportunité</w:t>
      </w:r>
      <w:r w:rsidR="00956BE7">
        <w:rPr>
          <w:rFonts w:ascii="Arial Black" w:hAnsi="Arial Black"/>
          <w:sz w:val="36"/>
          <w:szCs w:val="36"/>
        </w:rPr>
        <w:t>s</w:t>
      </w:r>
      <w:r>
        <w:rPr>
          <w:rFonts w:ascii="Arial Black" w:hAnsi="Arial Black"/>
          <w:sz w:val="36"/>
          <w:szCs w:val="36"/>
        </w:rPr>
        <w:t xml:space="preserve"> de développement de mise en valeur des creusets d’émergence que représentent les collectivités territoriales décentralisées dans leur ensemble.</w:t>
      </w:r>
    </w:p>
    <w:p w14:paraId="480AFA57" w14:textId="77777777" w:rsidR="00ED2C09" w:rsidRDefault="00956BE7" w:rsidP="00963AC3">
      <w:pPr>
        <w:jc w:val="both"/>
        <w:rPr>
          <w:rFonts w:ascii="Arial Black" w:hAnsi="Arial Black"/>
          <w:sz w:val="36"/>
          <w:szCs w:val="36"/>
        </w:rPr>
      </w:pPr>
      <w:r>
        <w:rPr>
          <w:rFonts w:ascii="Arial Black" w:hAnsi="Arial Black"/>
          <w:sz w:val="36"/>
          <w:szCs w:val="36"/>
        </w:rPr>
        <w:lastRenderedPageBreak/>
        <w:t>Aussi, voudrions-nous exprimer à l’endroit des jeunes promoteurs de ce projet, tout le soutien du Gouvernement, pour le courage, la détermination</w:t>
      </w:r>
      <w:r w:rsidR="00A84E7D">
        <w:rPr>
          <w:rFonts w:ascii="Arial Black" w:hAnsi="Arial Black"/>
          <w:sz w:val="36"/>
          <w:szCs w:val="36"/>
        </w:rPr>
        <w:t xml:space="preserve"> </w:t>
      </w:r>
      <w:r>
        <w:rPr>
          <w:rFonts w:ascii="Arial Black" w:hAnsi="Arial Black"/>
          <w:sz w:val="36"/>
          <w:szCs w:val="36"/>
        </w:rPr>
        <w:t>et l’engouement dont ils font preuve depuis bientôt une décennie, afin de porter cette formidable</w:t>
      </w:r>
      <w:r w:rsidR="00664307">
        <w:rPr>
          <w:rFonts w:ascii="Arial Black" w:hAnsi="Arial Black"/>
          <w:sz w:val="36"/>
          <w:szCs w:val="36"/>
        </w:rPr>
        <w:t xml:space="preserve"> idée</w:t>
      </w:r>
      <w:r>
        <w:rPr>
          <w:rFonts w:ascii="Arial Black" w:hAnsi="Arial Black"/>
          <w:sz w:val="36"/>
          <w:szCs w:val="36"/>
        </w:rPr>
        <w:t xml:space="preserve">, dans des conditions </w:t>
      </w:r>
      <w:r w:rsidR="00664307">
        <w:rPr>
          <w:rFonts w:ascii="Arial Black" w:hAnsi="Arial Black"/>
          <w:sz w:val="36"/>
          <w:szCs w:val="36"/>
        </w:rPr>
        <w:t xml:space="preserve">parfois </w:t>
      </w:r>
      <w:r>
        <w:rPr>
          <w:rFonts w:ascii="Arial Black" w:hAnsi="Arial Black"/>
          <w:sz w:val="36"/>
          <w:szCs w:val="36"/>
        </w:rPr>
        <w:t>difficiles.</w:t>
      </w:r>
    </w:p>
    <w:p w14:paraId="6832C986" w14:textId="77777777" w:rsidR="00664307" w:rsidRDefault="00664307" w:rsidP="00963AC3">
      <w:pPr>
        <w:jc w:val="both"/>
        <w:rPr>
          <w:rFonts w:ascii="Arial Black" w:hAnsi="Arial Black"/>
          <w:sz w:val="36"/>
          <w:szCs w:val="36"/>
        </w:rPr>
      </w:pPr>
      <w:r>
        <w:rPr>
          <w:rFonts w:ascii="Arial Black" w:hAnsi="Arial Black"/>
          <w:sz w:val="36"/>
          <w:szCs w:val="36"/>
        </w:rPr>
        <w:t>En s’engageant dans une telle voie, ces promoteurs font preuve de patriotisme et d’un sens de la citoyenneté qui malheureusement font défaut à certains compatriotes, y compris, au sein de</w:t>
      </w:r>
      <w:r w:rsidR="00454D4C">
        <w:rPr>
          <w:rFonts w:ascii="Arial Black" w:hAnsi="Arial Black"/>
          <w:sz w:val="36"/>
          <w:szCs w:val="36"/>
        </w:rPr>
        <w:t>s</w:t>
      </w:r>
      <w:r>
        <w:rPr>
          <w:rFonts w:ascii="Arial Black" w:hAnsi="Arial Black"/>
          <w:sz w:val="36"/>
          <w:szCs w:val="36"/>
        </w:rPr>
        <w:t xml:space="preserve"> génération</w:t>
      </w:r>
      <w:r w:rsidR="00454D4C">
        <w:rPr>
          <w:rFonts w:ascii="Arial Black" w:hAnsi="Arial Black"/>
          <w:sz w:val="36"/>
          <w:szCs w:val="36"/>
        </w:rPr>
        <w:t>s</w:t>
      </w:r>
      <w:r>
        <w:rPr>
          <w:rFonts w:ascii="Arial Black" w:hAnsi="Arial Black"/>
          <w:sz w:val="36"/>
          <w:szCs w:val="36"/>
        </w:rPr>
        <w:t xml:space="preserve"> à priori plus avancées.</w:t>
      </w:r>
    </w:p>
    <w:p w14:paraId="7F6A056C" w14:textId="77777777" w:rsidR="00664307" w:rsidRDefault="00664307" w:rsidP="00963AC3">
      <w:pPr>
        <w:jc w:val="both"/>
        <w:rPr>
          <w:rFonts w:ascii="Arial Black" w:hAnsi="Arial Black"/>
          <w:sz w:val="36"/>
          <w:szCs w:val="36"/>
        </w:rPr>
      </w:pPr>
      <w:r>
        <w:rPr>
          <w:rFonts w:ascii="Arial Black" w:hAnsi="Arial Black"/>
          <w:sz w:val="36"/>
          <w:szCs w:val="36"/>
        </w:rPr>
        <w:t xml:space="preserve">Et c’est précisément </w:t>
      </w:r>
      <w:r w:rsidR="00DC7FB6">
        <w:rPr>
          <w:rFonts w:ascii="Arial Black" w:hAnsi="Arial Black"/>
          <w:sz w:val="36"/>
          <w:szCs w:val="36"/>
        </w:rPr>
        <w:t xml:space="preserve">de cette jeunesse </w:t>
      </w:r>
      <w:r>
        <w:rPr>
          <w:rFonts w:ascii="Arial Black" w:hAnsi="Arial Black"/>
          <w:sz w:val="36"/>
          <w:szCs w:val="36"/>
        </w:rPr>
        <w:t xml:space="preserve">que notre pays a le plus besoin. Une jeunesse active et </w:t>
      </w:r>
      <w:r w:rsidR="00454D4C">
        <w:rPr>
          <w:rFonts w:ascii="Arial Black" w:hAnsi="Arial Black"/>
          <w:sz w:val="36"/>
          <w:szCs w:val="36"/>
        </w:rPr>
        <w:t xml:space="preserve">au </w:t>
      </w:r>
      <w:r>
        <w:rPr>
          <w:rFonts w:ascii="Arial Black" w:hAnsi="Arial Black"/>
          <w:sz w:val="36"/>
          <w:szCs w:val="36"/>
        </w:rPr>
        <w:t>service du développement de la nation, une jeunesse créative, déterminée à émerger et à faire émerger le Cameroun tout entier.</w:t>
      </w:r>
    </w:p>
    <w:p w14:paraId="215F0815" w14:textId="77777777" w:rsidR="00DC7FB6" w:rsidRDefault="00DC7FB6" w:rsidP="00963AC3">
      <w:pPr>
        <w:jc w:val="both"/>
        <w:rPr>
          <w:rFonts w:ascii="Arial Black" w:hAnsi="Arial Black"/>
          <w:sz w:val="36"/>
          <w:szCs w:val="36"/>
        </w:rPr>
      </w:pPr>
      <w:r>
        <w:rPr>
          <w:rFonts w:ascii="Arial Black" w:hAnsi="Arial Black"/>
          <w:sz w:val="36"/>
          <w:szCs w:val="36"/>
        </w:rPr>
        <w:t>Sur cette exhortation et souhaitant longue vie au SAGO, je souhaite, au nom du Gouvernement, plein succès à l’édition 2020 du Salon de l’Action Gouvernementale.</w:t>
      </w:r>
    </w:p>
    <w:p w14:paraId="55C5CD3E" w14:textId="77777777" w:rsidR="00DC7FB6" w:rsidRDefault="00DC7FB6" w:rsidP="00963AC3">
      <w:pPr>
        <w:jc w:val="both"/>
        <w:rPr>
          <w:rFonts w:ascii="Arial Black" w:hAnsi="Arial Black"/>
          <w:sz w:val="36"/>
          <w:szCs w:val="36"/>
        </w:rPr>
      </w:pPr>
      <w:r>
        <w:rPr>
          <w:rFonts w:ascii="Arial Black" w:hAnsi="Arial Black"/>
          <w:sz w:val="36"/>
          <w:szCs w:val="36"/>
        </w:rPr>
        <w:t xml:space="preserve"> Je vous remercie de votre attention.</w:t>
      </w:r>
    </w:p>
    <w:p w14:paraId="205FA588" w14:textId="77777777" w:rsidR="00DC7FB6" w:rsidRDefault="00DC7FB6" w:rsidP="00963AC3">
      <w:pPr>
        <w:jc w:val="both"/>
        <w:rPr>
          <w:rFonts w:ascii="Arial Black" w:hAnsi="Arial Black"/>
          <w:sz w:val="36"/>
          <w:szCs w:val="36"/>
        </w:rPr>
      </w:pPr>
    </w:p>
    <w:p w14:paraId="105E1C5D" w14:textId="77777777" w:rsidR="00664307" w:rsidRDefault="00664307" w:rsidP="00963AC3">
      <w:pPr>
        <w:jc w:val="both"/>
        <w:rPr>
          <w:rFonts w:ascii="Arial Black" w:hAnsi="Arial Black"/>
          <w:sz w:val="36"/>
          <w:szCs w:val="36"/>
        </w:rPr>
      </w:pPr>
    </w:p>
    <w:p w14:paraId="0572D9FB" w14:textId="77777777" w:rsidR="00664307" w:rsidRDefault="00664307" w:rsidP="00963AC3">
      <w:pPr>
        <w:jc w:val="both"/>
        <w:rPr>
          <w:rFonts w:ascii="Arial Black" w:hAnsi="Arial Black"/>
          <w:sz w:val="36"/>
          <w:szCs w:val="36"/>
        </w:rPr>
      </w:pPr>
      <w:r>
        <w:rPr>
          <w:rFonts w:ascii="Arial Black" w:hAnsi="Arial Black"/>
          <w:sz w:val="36"/>
          <w:szCs w:val="36"/>
        </w:rPr>
        <w:t xml:space="preserve">  </w:t>
      </w:r>
    </w:p>
    <w:p w14:paraId="22211C85" w14:textId="77777777" w:rsidR="00956BE7" w:rsidRPr="00963AC3" w:rsidRDefault="00956BE7" w:rsidP="00963AC3">
      <w:pPr>
        <w:jc w:val="both"/>
        <w:rPr>
          <w:rFonts w:ascii="Arial Black" w:hAnsi="Arial Black"/>
          <w:sz w:val="36"/>
          <w:szCs w:val="36"/>
        </w:rPr>
      </w:pPr>
    </w:p>
    <w:p w14:paraId="6B4FE5D8" w14:textId="77777777" w:rsidR="002E1000" w:rsidRPr="00956BE7" w:rsidRDefault="002E1000" w:rsidP="002E1000">
      <w:pPr>
        <w:jc w:val="both"/>
        <w:rPr>
          <w:rFonts w:ascii="Arial Black" w:hAnsi="Arial Black"/>
          <w:sz w:val="36"/>
          <w:szCs w:val="36"/>
        </w:rPr>
      </w:pPr>
      <w:r w:rsidRPr="00956BE7">
        <w:rPr>
          <w:rFonts w:ascii="Arial Black" w:hAnsi="Arial Black"/>
          <w:sz w:val="36"/>
          <w:szCs w:val="36"/>
        </w:rPr>
        <w:t xml:space="preserve">  </w:t>
      </w:r>
    </w:p>
    <w:p w14:paraId="73316CE7" w14:textId="77777777" w:rsidR="002E1000" w:rsidRPr="002E1000" w:rsidRDefault="002E1000">
      <w:pPr>
        <w:rPr>
          <w:rFonts w:ascii="Arial Black" w:hAnsi="Arial Black"/>
          <w:sz w:val="32"/>
          <w:szCs w:val="32"/>
        </w:rPr>
      </w:pPr>
    </w:p>
    <w:sectPr w:rsidR="002E1000" w:rsidRPr="002E100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FA8D2" w14:textId="77777777" w:rsidR="00CA110B" w:rsidRDefault="00CA110B" w:rsidP="00664307">
      <w:pPr>
        <w:spacing w:after="0" w:line="240" w:lineRule="auto"/>
      </w:pPr>
      <w:r>
        <w:separator/>
      </w:r>
    </w:p>
  </w:endnote>
  <w:endnote w:type="continuationSeparator" w:id="0">
    <w:p w14:paraId="0E6BB4E3" w14:textId="77777777" w:rsidR="00CA110B" w:rsidRDefault="00CA110B" w:rsidP="0066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175357"/>
      <w:docPartObj>
        <w:docPartGallery w:val="Page Numbers (Bottom of Page)"/>
        <w:docPartUnique/>
      </w:docPartObj>
    </w:sdtPr>
    <w:sdtEndPr/>
    <w:sdtContent>
      <w:p w14:paraId="790D91CA" w14:textId="77777777" w:rsidR="00664307" w:rsidRDefault="00664307">
        <w:pPr>
          <w:pStyle w:val="Pieddepage"/>
          <w:jc w:val="center"/>
        </w:pPr>
        <w:r>
          <w:fldChar w:fldCharType="begin"/>
        </w:r>
        <w:r>
          <w:instrText>PAGE   \* MERGEFORMAT</w:instrText>
        </w:r>
        <w:r>
          <w:fldChar w:fldCharType="separate"/>
        </w:r>
        <w:r w:rsidR="00E2153A">
          <w:rPr>
            <w:noProof/>
          </w:rPr>
          <w:t>3</w:t>
        </w:r>
        <w:r>
          <w:fldChar w:fldCharType="end"/>
        </w:r>
      </w:p>
    </w:sdtContent>
  </w:sdt>
  <w:p w14:paraId="189EDBCF" w14:textId="77777777" w:rsidR="00664307" w:rsidRDefault="006643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D4A11" w14:textId="77777777" w:rsidR="00CA110B" w:rsidRDefault="00CA110B" w:rsidP="00664307">
      <w:pPr>
        <w:spacing w:after="0" w:line="240" w:lineRule="auto"/>
      </w:pPr>
      <w:r>
        <w:separator/>
      </w:r>
    </w:p>
  </w:footnote>
  <w:footnote w:type="continuationSeparator" w:id="0">
    <w:p w14:paraId="442FB748" w14:textId="77777777" w:rsidR="00CA110B" w:rsidRDefault="00CA110B" w:rsidP="00664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000"/>
    <w:rsid w:val="00061396"/>
    <w:rsid w:val="001168A7"/>
    <w:rsid w:val="001639F0"/>
    <w:rsid w:val="00270CC1"/>
    <w:rsid w:val="002E1000"/>
    <w:rsid w:val="00454D4C"/>
    <w:rsid w:val="00461523"/>
    <w:rsid w:val="004D6374"/>
    <w:rsid w:val="004E60BB"/>
    <w:rsid w:val="005377E7"/>
    <w:rsid w:val="00545771"/>
    <w:rsid w:val="005A05B9"/>
    <w:rsid w:val="00664307"/>
    <w:rsid w:val="0066553B"/>
    <w:rsid w:val="00675861"/>
    <w:rsid w:val="006C46C8"/>
    <w:rsid w:val="00845EE9"/>
    <w:rsid w:val="0093135C"/>
    <w:rsid w:val="00956BE7"/>
    <w:rsid w:val="00963AC3"/>
    <w:rsid w:val="00A84E7D"/>
    <w:rsid w:val="00AE7D0E"/>
    <w:rsid w:val="00B37402"/>
    <w:rsid w:val="00CA110B"/>
    <w:rsid w:val="00D5064B"/>
    <w:rsid w:val="00DC7FB6"/>
    <w:rsid w:val="00E2153A"/>
    <w:rsid w:val="00ED2C09"/>
    <w:rsid w:val="00F8265F"/>
    <w:rsid w:val="00FA4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4542"/>
  <w15:chartTrackingRefBased/>
  <w15:docId w15:val="{8371BC6B-6A18-4E0A-A92F-8E0B40B6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4307"/>
    <w:pPr>
      <w:tabs>
        <w:tab w:val="center" w:pos="4536"/>
        <w:tab w:val="right" w:pos="9072"/>
      </w:tabs>
      <w:spacing w:after="0" w:line="240" w:lineRule="auto"/>
    </w:pPr>
  </w:style>
  <w:style w:type="character" w:customStyle="1" w:styleId="En-tteCar">
    <w:name w:val="En-tête Car"/>
    <w:basedOn w:val="Policepardfaut"/>
    <w:link w:val="En-tte"/>
    <w:uiPriority w:val="99"/>
    <w:rsid w:val="00664307"/>
  </w:style>
  <w:style w:type="paragraph" w:styleId="Pieddepage">
    <w:name w:val="footer"/>
    <w:basedOn w:val="Normal"/>
    <w:link w:val="PieddepageCar"/>
    <w:uiPriority w:val="99"/>
    <w:unhideWhenUsed/>
    <w:rsid w:val="006643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307"/>
  </w:style>
  <w:style w:type="paragraph" w:styleId="Textedebulles">
    <w:name w:val="Balloon Text"/>
    <w:basedOn w:val="Normal"/>
    <w:link w:val="TextedebullesCar"/>
    <w:uiPriority w:val="99"/>
    <w:semiHidden/>
    <w:unhideWhenUsed/>
    <w:rsid w:val="000613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1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1230</Words>
  <Characters>6766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MINCOM</dc:creator>
  <cp:keywords/>
  <dc:description/>
  <cp:lastModifiedBy>Emmanuel Blaise Tapon</cp:lastModifiedBy>
  <cp:revision>4</cp:revision>
  <cp:lastPrinted>2020-09-21T14:33:00Z</cp:lastPrinted>
  <dcterms:created xsi:type="dcterms:W3CDTF">2020-09-21T16:57:00Z</dcterms:created>
  <dcterms:modified xsi:type="dcterms:W3CDTF">2020-09-21T17:50:00Z</dcterms:modified>
</cp:coreProperties>
</file>